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26"/>
        <w:gridCol w:w="4536"/>
      </w:tblGrid>
      <w:tr w:rsidR="001662DD" w:rsidRPr="004417F8" w14:paraId="50745C6D" w14:textId="77777777" w:rsidTr="00E13587">
        <w:tc>
          <w:tcPr>
            <w:tcW w:w="4678" w:type="dxa"/>
          </w:tcPr>
          <w:p w14:paraId="07098B9E" w14:textId="77777777" w:rsidR="001662DD" w:rsidRPr="004417F8" w:rsidRDefault="001662DD" w:rsidP="0035693D">
            <w:pPr>
              <w:pStyle w:val="Intestazione"/>
              <w:spacing w:before="360" w:after="36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bookmarkStart w:id="0" w:name="_Hlk42692782"/>
            <w:r w:rsidRPr="00623451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 xml:space="preserve">ÖFFENTLICHER WETTBEWERB NACH PRÜFUNGEN FÜR 1 STELLE AUF PROBE IN DER BESOLDUNGS- UND BERUFSKLASSE B3, BERUFSBILD „ASSISTENT“ IM </w:t>
            </w:r>
            <w:r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 xml:space="preserve">AMT FÜR 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BUCHHALTUNG, HAUSHALT UND FINANZEN</w:t>
            </w:r>
            <w:r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 xml:space="preserve"> – BEREICH JAHRESGEBÜHR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, WELCHE KANDIDATEN UND KANDIDATINNEN DER DEUTSCHEN SPRACHGRUPPE VORBEHALTEN IST</w:t>
            </w:r>
          </w:p>
        </w:tc>
        <w:tc>
          <w:tcPr>
            <w:tcW w:w="426" w:type="dxa"/>
          </w:tcPr>
          <w:p w14:paraId="143DEE7D" w14:textId="77777777" w:rsidR="001662DD" w:rsidRPr="004417F8" w:rsidRDefault="001662DD" w:rsidP="0035693D">
            <w:pPr>
              <w:pStyle w:val="Intestazione"/>
              <w:spacing w:before="360" w:after="36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</w:p>
        </w:tc>
        <w:tc>
          <w:tcPr>
            <w:tcW w:w="4536" w:type="dxa"/>
          </w:tcPr>
          <w:p w14:paraId="26F2ECD5" w14:textId="77777777" w:rsidR="001662DD" w:rsidRPr="004417F8" w:rsidRDefault="001662DD" w:rsidP="0035693D">
            <w:pPr>
              <w:pStyle w:val="Intestazione"/>
              <w:spacing w:before="360" w:after="360"/>
              <w:jc w:val="both"/>
              <w:rPr>
                <w:rFonts w:ascii="Arial Narrow" w:hAnsi="Arial Narrow"/>
                <w:b/>
                <w:bCs/>
                <w:caps/>
                <w:sz w:val="24"/>
              </w:rPr>
            </w:pPr>
            <w:r w:rsidRPr="00623451">
              <w:rPr>
                <w:rFonts w:ascii="Arial Narrow" w:hAnsi="Arial Narrow"/>
                <w:b/>
                <w:bCs/>
                <w:caps/>
                <w:sz w:val="24"/>
              </w:rPr>
              <w:t>CONCORSO PUBBLICO PER ESAMI AD 1 POSTO IN PROVA NELLA POSIZIONE ECONOMICO-PROFESSIONALE B3, PROFILO PROFESSIONALE “ASSISTENTE” NEL</w:t>
            </w:r>
            <w:r>
              <w:rPr>
                <w:rFonts w:ascii="Arial Narrow" w:hAnsi="Arial Narrow"/>
                <w:b/>
                <w:bCs/>
                <w:caps/>
                <w:sz w:val="24"/>
              </w:rPr>
              <w:t xml:space="preserve">L’UFFICIO 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</w:rPr>
              <w:t>CONTABILITA’, BILANCIO E FINANZE</w:t>
            </w:r>
            <w:r>
              <w:rPr>
                <w:rFonts w:ascii="Arial Narrow" w:hAnsi="Arial Narrow"/>
                <w:b/>
                <w:bCs/>
                <w:caps/>
                <w:sz w:val="24"/>
              </w:rPr>
              <w:t>, SETTORE DIRITTO ANNUALE</w:t>
            </w:r>
            <w:r w:rsidRPr="00623451">
              <w:rPr>
                <w:rFonts w:ascii="Arial Narrow" w:hAnsi="Arial Narrow"/>
                <w:b/>
                <w:bCs/>
                <w:caps/>
                <w:sz w:val="24"/>
              </w:rPr>
              <w:t>, RISERVATO A CANDIDATI E CANDIDATE APPARTENENTI AL GRUPPO LINGUISTICO TEDESCO</w:t>
            </w:r>
          </w:p>
        </w:tc>
      </w:tr>
      <w:bookmarkEnd w:id="0"/>
      <w:tr w:rsidR="001662DD" w:rsidRPr="002A6382" w14:paraId="7BF2433D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1B0AB284" w14:textId="77777777" w:rsidR="001662DD" w:rsidRPr="002A6382" w:rsidRDefault="001662DD" w:rsidP="0035693D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PrüfungsFRAGEN</w:t>
            </w:r>
          </w:p>
        </w:tc>
        <w:tc>
          <w:tcPr>
            <w:tcW w:w="426" w:type="dxa"/>
          </w:tcPr>
          <w:p w14:paraId="046F4188" w14:textId="1F5A1A55" w:rsidR="001662DD" w:rsidRPr="00C04990" w:rsidRDefault="00D324A3" w:rsidP="0035693D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40"/>
                <w:szCs w:val="40"/>
                <w:lang w:val="de-DE"/>
              </w:rPr>
            </w:pPr>
            <w:r>
              <w:rPr>
                <w:rFonts w:ascii="Arial Narrow" w:hAnsi="Arial Narrow"/>
                <w:b/>
                <w:bCs/>
                <w:caps/>
                <w:sz w:val="40"/>
                <w:szCs w:val="40"/>
                <w:lang w:val="de-DE"/>
              </w:rPr>
              <w:t>B</w:t>
            </w:r>
          </w:p>
        </w:tc>
        <w:tc>
          <w:tcPr>
            <w:tcW w:w="4536" w:type="dxa"/>
          </w:tcPr>
          <w:p w14:paraId="3B31AE23" w14:textId="77777777" w:rsidR="001662DD" w:rsidRPr="002A6382" w:rsidRDefault="001662DD" w:rsidP="0035693D">
            <w:pPr>
              <w:pStyle w:val="Intestazione"/>
              <w:spacing w:after="36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quesiti d‘ESAME</w:t>
            </w:r>
          </w:p>
        </w:tc>
      </w:tr>
      <w:tr w:rsidR="00D324A3" w:rsidRPr="004E2829" w14:paraId="4326D661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13ABEFB0" w14:textId="77777777" w:rsidR="00D324A3" w:rsidRPr="00632E98" w:rsidRDefault="00D324A3" w:rsidP="00D324A3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Der Kammerausschuss: Wie setzt er sich zusammen? Wie lange dauert seine Amtszeit? Welches sind seine Aufgaben?</w:t>
            </w:r>
          </w:p>
        </w:tc>
        <w:tc>
          <w:tcPr>
            <w:tcW w:w="426" w:type="dxa"/>
          </w:tcPr>
          <w:p w14:paraId="4616DF5F" w14:textId="77777777" w:rsidR="00D324A3" w:rsidRPr="00632E98" w:rsidRDefault="00D324A3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76840E55" w14:textId="77777777" w:rsidR="00D324A3" w:rsidRPr="004E2829" w:rsidRDefault="00D324A3" w:rsidP="00D324A3">
            <w:pPr>
              <w:pStyle w:val="Paragrafoelenco"/>
              <w:numPr>
                <w:ilvl w:val="0"/>
                <w:numId w:val="2"/>
              </w:numPr>
              <w:spacing w:before="16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 Giunta camerale: Come è composta? Quanto dura il mandato? Quali sono i suoi compiti?</w:t>
            </w:r>
          </w:p>
        </w:tc>
      </w:tr>
      <w:tr w:rsidR="00D324A3" w:rsidRPr="00CE2E7F" w14:paraId="1E056A49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43FB18AF" w14:textId="77777777" w:rsidR="00D324A3" w:rsidRPr="00CE2E7F" w:rsidRDefault="00D324A3" w:rsidP="00D324A3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CE2E7F">
              <w:rPr>
                <w:rFonts w:ascii="Arial Narrow" w:hAnsi="Arial Narrow"/>
                <w:sz w:val="24"/>
                <w:szCs w:val="24"/>
                <w:lang w:val="de-DE"/>
              </w:rPr>
              <w:t>Die Kammergebühr: lesen Sie das beiliegende Rundschreiben durch und bestimmen Sie die Gebühr, die eine Gesellschaft mit beschränkter Haftung mit Sitz in Bozen und einer Betriebseinheit in Trient mit einem IRAP-Umsatz 2023 in Höhe von 510.000 EUR für das Jahr 2024 entrichten muss. Wie wird das entsprechende Zahlungsformular ausgefüllt?</w:t>
            </w:r>
          </w:p>
        </w:tc>
        <w:tc>
          <w:tcPr>
            <w:tcW w:w="426" w:type="dxa"/>
          </w:tcPr>
          <w:p w14:paraId="12EEDC6D" w14:textId="77777777" w:rsidR="00D324A3" w:rsidRPr="00CE2E7F" w:rsidRDefault="00D324A3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708AF5D2" w14:textId="77777777" w:rsidR="00D324A3" w:rsidRPr="00CE2E7F" w:rsidRDefault="00D324A3" w:rsidP="00D324A3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E2E7F">
              <w:rPr>
                <w:rFonts w:ascii="Arial Narrow" w:hAnsi="Arial Narrow"/>
                <w:sz w:val="24"/>
                <w:szCs w:val="24"/>
              </w:rPr>
              <w:t>Il diritto camerale: legga la circolare allegata e determini il diritto dovuto per l’anno 2024 da una società a responsabilità limitata con sede a Bolzano ed una unità locale a Trento con un fatturato IRAP 2023 pari a 510.000 EUR. Come va compilato il rispettivo modello di pagamento?</w:t>
            </w:r>
          </w:p>
        </w:tc>
      </w:tr>
      <w:tr w:rsidR="00D324A3" w:rsidRPr="002C1427" w14:paraId="53E368A8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50CB22B3" w14:textId="77777777" w:rsidR="00D324A3" w:rsidRPr="002C1427" w:rsidRDefault="00D324A3" w:rsidP="00D324A3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2C1427">
              <w:rPr>
                <w:rFonts w:ascii="Arial Narrow" w:hAnsi="Arial Narrow"/>
                <w:sz w:val="24"/>
                <w:szCs w:val="24"/>
                <w:lang w:val="de-DE"/>
              </w:rPr>
              <w:t>Zu wessen Gunsten geht die Zahlung der Kammergebühr, wenn ein Unternehmen den Rechtssitz von einer Provinz in eine andere verlegt?</w:t>
            </w:r>
          </w:p>
        </w:tc>
        <w:tc>
          <w:tcPr>
            <w:tcW w:w="426" w:type="dxa"/>
          </w:tcPr>
          <w:p w14:paraId="1BFEFF00" w14:textId="77777777" w:rsidR="00D324A3" w:rsidRPr="002C1427" w:rsidRDefault="00D324A3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536" w:type="dxa"/>
          </w:tcPr>
          <w:p w14:paraId="208971E7" w14:textId="77777777" w:rsidR="00D324A3" w:rsidRPr="002C1427" w:rsidRDefault="00D324A3" w:rsidP="00D324A3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284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C1427">
              <w:rPr>
                <w:rFonts w:ascii="Arial Narrow" w:hAnsi="Arial Narrow"/>
                <w:sz w:val="24"/>
                <w:szCs w:val="24"/>
              </w:rPr>
              <w:t>A chi spetta il pagamento del diritto camerale in caso di trasferimento della sede legale di un’impresa da una provincia ad un'altra?</w:t>
            </w:r>
          </w:p>
        </w:tc>
      </w:tr>
      <w:tr w:rsidR="00D324A3" w:rsidRPr="00632E98" w14:paraId="1B2243C9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5632E8A5" w14:textId="587D035C" w:rsidR="00D324A3" w:rsidRPr="00632E98" w:rsidRDefault="00D324A3" w:rsidP="00D324A3">
            <w:pPr>
              <w:pStyle w:val="Corpotesto"/>
              <w:numPr>
                <w:ilvl w:val="0"/>
                <w:numId w:val="1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</w:rPr>
            </w:pPr>
            <w:r w:rsidRPr="00060B69">
              <w:rPr>
                <w:rFonts w:ascii="Arial Narrow" w:hAnsi="Arial Narrow"/>
                <w:szCs w:val="24"/>
              </w:rPr>
              <w:t xml:space="preserve">Erklären Sie kurz den Unterschied zwischen der </w:t>
            </w:r>
            <w:proofErr w:type="spellStart"/>
            <w:r>
              <w:rPr>
                <w:rFonts w:ascii="Arial Narrow" w:hAnsi="Arial Narrow"/>
                <w:szCs w:val="24"/>
              </w:rPr>
              <w:t>Annullierbarkeit</w:t>
            </w:r>
            <w:proofErr w:type="spellEnd"/>
            <w:r w:rsidRPr="00060B69">
              <w:rPr>
                <w:rFonts w:ascii="Arial Narrow" w:hAnsi="Arial Narrow"/>
                <w:szCs w:val="24"/>
              </w:rPr>
              <w:t xml:space="preserve"> und der Nichtigkeit eines Verwaltungsaktes.</w:t>
            </w:r>
          </w:p>
        </w:tc>
        <w:tc>
          <w:tcPr>
            <w:tcW w:w="426" w:type="dxa"/>
          </w:tcPr>
          <w:p w14:paraId="7A13E631" w14:textId="77777777" w:rsidR="00D324A3" w:rsidRPr="00632E98" w:rsidRDefault="00D324A3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6872E75A" w14:textId="6E7C3047" w:rsidR="00D324A3" w:rsidRPr="00632E98" w:rsidRDefault="00D324A3" w:rsidP="00D324A3">
            <w:pPr>
              <w:pStyle w:val="Corpotesto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060B69">
              <w:rPr>
                <w:rFonts w:ascii="Arial Narrow" w:hAnsi="Arial Narrow"/>
                <w:szCs w:val="24"/>
                <w:lang w:val="it-IT"/>
              </w:rPr>
              <w:t xml:space="preserve">Illustri brevemente la differenza tra </w:t>
            </w:r>
            <w:r>
              <w:rPr>
                <w:rFonts w:ascii="Arial Narrow" w:hAnsi="Arial Narrow"/>
                <w:szCs w:val="24"/>
                <w:lang w:val="it-IT"/>
              </w:rPr>
              <w:t>annullabilità</w:t>
            </w:r>
            <w:r w:rsidRPr="00060B69">
              <w:rPr>
                <w:rFonts w:ascii="Arial Narrow" w:hAnsi="Arial Narrow"/>
                <w:szCs w:val="24"/>
                <w:lang w:val="it-IT"/>
              </w:rPr>
              <w:t xml:space="preserve"> e nullità di un atto amministrativo.</w:t>
            </w:r>
          </w:p>
        </w:tc>
      </w:tr>
      <w:tr w:rsidR="00D324A3" w:rsidRPr="00632E98" w14:paraId="24232BC4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0C8F3291" w14:textId="77777777" w:rsidR="00D324A3" w:rsidRPr="00632E98" w:rsidRDefault="00D324A3" w:rsidP="00D324A3">
            <w:pPr>
              <w:pStyle w:val="Corpotesto"/>
              <w:numPr>
                <w:ilvl w:val="0"/>
                <w:numId w:val="1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</w:rPr>
            </w:pPr>
            <w:r w:rsidRPr="00060B69">
              <w:rPr>
                <w:rFonts w:ascii="Arial Narrow" w:hAnsi="Arial Narrow"/>
                <w:szCs w:val="24"/>
              </w:rPr>
              <w:t>Die zertifizierte elektronische Post (PEC). Erklären Sie kurz die Funktionsweise der zertifizierten elektronischen Post, die Vorteile gegenüber einer einfachen E-Mail sowie deren Rolle in Hinblick auf die Entbürokratisierung.</w:t>
            </w:r>
          </w:p>
        </w:tc>
        <w:tc>
          <w:tcPr>
            <w:tcW w:w="426" w:type="dxa"/>
          </w:tcPr>
          <w:p w14:paraId="6C938F28" w14:textId="77777777" w:rsidR="00D324A3" w:rsidRPr="00632E98" w:rsidRDefault="00D324A3" w:rsidP="00E13587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73E7F15B" w14:textId="77777777" w:rsidR="00D324A3" w:rsidRPr="00632E98" w:rsidRDefault="00D324A3" w:rsidP="00D324A3">
            <w:pPr>
              <w:pStyle w:val="Corpotesto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060B69">
              <w:rPr>
                <w:rFonts w:ascii="Arial Narrow" w:hAnsi="Arial Narrow"/>
                <w:szCs w:val="24"/>
                <w:lang w:val="it-IT"/>
              </w:rPr>
              <w:t>La posta elettronica certificata (PEC). Illustri brevemente il funzionamento della posta elettronica certificata, i vantaggi rispetto ad una posta elettronica ordinaria nonché il suo ruolo nella sburocratizzazione.</w:t>
            </w:r>
          </w:p>
        </w:tc>
      </w:tr>
      <w:tr w:rsidR="001662DD" w:rsidRPr="002A6382" w14:paraId="3DB34570" w14:textId="77777777" w:rsidTr="00E13587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0205BCFC" w14:textId="77777777" w:rsidR="001662DD" w:rsidRPr="002A6382" w:rsidRDefault="001662DD" w:rsidP="0035693D">
            <w:pPr>
              <w:pStyle w:val="Corpotesto"/>
              <w:tabs>
                <w:tab w:val="num" w:pos="360"/>
              </w:tabs>
              <w:spacing w:before="360"/>
              <w:ind w:left="360" w:hanging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  <w:proofErr w:type="spellStart"/>
            <w:r w:rsidRPr="002A6382">
              <w:rPr>
                <w:rFonts w:ascii="Arial Narrow" w:hAnsi="Arial Narrow"/>
                <w:b/>
                <w:szCs w:val="24"/>
                <w:lang w:val="it-IT"/>
              </w:rPr>
              <w:t>Vorgesehene</w:t>
            </w:r>
            <w:proofErr w:type="spellEnd"/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Zeit: </w:t>
            </w:r>
            <w:r>
              <w:rPr>
                <w:rFonts w:ascii="Arial Narrow" w:hAnsi="Arial Narrow"/>
                <w:b/>
                <w:szCs w:val="24"/>
                <w:lang w:val="it-IT"/>
              </w:rPr>
              <w:t>2,5</w:t>
            </w: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</w:t>
            </w:r>
            <w:proofErr w:type="spellStart"/>
            <w:r w:rsidRPr="002A6382">
              <w:rPr>
                <w:rFonts w:ascii="Arial Narrow" w:hAnsi="Arial Narrow"/>
                <w:b/>
                <w:szCs w:val="24"/>
                <w:lang w:val="it-IT"/>
              </w:rPr>
              <w:t>Stunden</w:t>
            </w:r>
            <w:proofErr w:type="spellEnd"/>
          </w:p>
        </w:tc>
        <w:tc>
          <w:tcPr>
            <w:tcW w:w="426" w:type="dxa"/>
          </w:tcPr>
          <w:p w14:paraId="312FAE92" w14:textId="77777777" w:rsidR="001662DD" w:rsidRPr="002A6382" w:rsidRDefault="001662DD" w:rsidP="0035693D">
            <w:pPr>
              <w:pStyle w:val="Corpotesto"/>
              <w:spacing w:before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</w:p>
        </w:tc>
        <w:tc>
          <w:tcPr>
            <w:tcW w:w="4536" w:type="dxa"/>
          </w:tcPr>
          <w:p w14:paraId="0D48D22A" w14:textId="77777777" w:rsidR="001662DD" w:rsidRPr="002A6382" w:rsidRDefault="001662DD" w:rsidP="0035693D">
            <w:pPr>
              <w:pStyle w:val="Corpotesto"/>
              <w:tabs>
                <w:tab w:val="num" w:pos="360"/>
              </w:tabs>
              <w:spacing w:before="360"/>
              <w:ind w:left="360" w:hanging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Tempo a disposizione: </w:t>
            </w:r>
            <w:r>
              <w:rPr>
                <w:rFonts w:ascii="Arial Narrow" w:hAnsi="Arial Narrow"/>
                <w:b/>
                <w:szCs w:val="24"/>
                <w:lang w:val="it-IT"/>
              </w:rPr>
              <w:t>2,5</w:t>
            </w: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ore</w:t>
            </w:r>
          </w:p>
        </w:tc>
      </w:tr>
    </w:tbl>
    <w:p w14:paraId="217BABA9" w14:textId="77777777" w:rsidR="001662DD" w:rsidRPr="002A6382" w:rsidRDefault="001662DD" w:rsidP="001662DD">
      <w:pPr>
        <w:pStyle w:val="Corpotesto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14:paraId="61A152E5" w14:textId="77777777" w:rsidR="00AD2BDE" w:rsidRPr="001662DD" w:rsidRDefault="00AD2BDE" w:rsidP="001662DD"/>
    <w:sectPr w:rsidR="00AD2BDE" w:rsidRPr="001662DD" w:rsidSect="00A65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0" w:right="1134" w:bottom="719" w:left="907" w:header="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E77A" w14:textId="77777777" w:rsidR="001662DD" w:rsidRDefault="001662DD">
      <w:r>
        <w:separator/>
      </w:r>
    </w:p>
  </w:endnote>
  <w:endnote w:type="continuationSeparator" w:id="0">
    <w:p w14:paraId="1362B2DC" w14:textId="77777777" w:rsidR="001662DD" w:rsidRDefault="0016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93E7" w14:textId="77777777" w:rsidR="002952E8" w:rsidRDefault="002952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8" w:type="dxa"/>
      <w:tblInd w:w="959" w:type="dxa"/>
      <w:tblLayout w:type="fixed"/>
      <w:tblLook w:val="00A0" w:firstRow="1" w:lastRow="0" w:firstColumn="1" w:lastColumn="0" w:noHBand="0" w:noVBand="0"/>
    </w:tblPr>
    <w:tblGrid>
      <w:gridCol w:w="425"/>
      <w:gridCol w:w="124"/>
      <w:gridCol w:w="236"/>
      <w:gridCol w:w="3515"/>
      <w:gridCol w:w="2296"/>
      <w:gridCol w:w="2192"/>
    </w:tblGrid>
    <w:tr w:rsidR="00AD2BDE" w:rsidRPr="002952E8" w14:paraId="0C3B3E98" w14:textId="77777777" w:rsidTr="00AD2BDE">
      <w:trPr>
        <w:gridBefore w:val="1"/>
        <w:wBefore w:w="425" w:type="dxa"/>
        <w:cantSplit/>
      </w:trPr>
      <w:tc>
        <w:tcPr>
          <w:tcW w:w="8363" w:type="dxa"/>
          <w:gridSpan w:val="5"/>
        </w:tcPr>
        <w:p w14:paraId="67556089" w14:textId="77777777" w:rsidR="00AD2BDE" w:rsidRPr="001662DD" w:rsidRDefault="00AD2BDE" w:rsidP="00AD2BDE">
          <w:pPr>
            <w:tabs>
              <w:tab w:val="left" w:pos="5103"/>
            </w:tabs>
            <w:spacing w:after="60"/>
            <w:jc w:val="both"/>
            <w:rPr>
              <w:rFonts w:ascii="Arial Narrow" w:eastAsia="Calibri" w:hAnsi="Arial Narrow"/>
              <w:sz w:val="14"/>
              <w:szCs w:val="14"/>
              <w:lang w:val="de-DE"/>
            </w:rPr>
          </w:pPr>
          <w:r w:rsidRPr="001662DD">
            <w:rPr>
              <w:rFonts w:ascii="Arial Narrow" w:eastAsia="Calibri" w:hAnsi="Arial Narrow"/>
              <w:sz w:val="14"/>
              <w:szCs w:val="14"/>
              <w:lang w:val="de-DE"/>
            </w:rPr>
            <w:t>Das vorliegende Dokument stellt gemäß Legislativdekret Nr. 82/2005 in ausgedruckter Form eine Kopie des originalen digitalen Dokuments dar, welches mit digitaler Unterschrift versehen wurde.</w:t>
          </w:r>
        </w:p>
        <w:p w14:paraId="51655E3B" w14:textId="77777777" w:rsidR="00AD2BDE" w:rsidRPr="00CD46D7" w:rsidRDefault="00AD2BDE" w:rsidP="00AD2BDE">
          <w:pPr>
            <w:tabs>
              <w:tab w:val="left" w:pos="5103"/>
            </w:tabs>
            <w:rPr>
              <w:rFonts w:ascii="Arial Narrow" w:eastAsia="Calibri" w:hAnsi="Arial Narrow"/>
              <w:sz w:val="14"/>
              <w:szCs w:val="14"/>
            </w:rPr>
          </w:pPr>
          <w:r w:rsidRPr="00CD46D7">
            <w:rPr>
              <w:rFonts w:ascii="Arial Narrow" w:eastAsia="Calibri" w:hAnsi="Arial Narrow"/>
              <w:sz w:val="14"/>
              <w:szCs w:val="14"/>
            </w:rPr>
            <w:t>Il presente documento, se stampato, riproduce in copia l’originale informatico sottoscritto con firma digitale ai sensi del d. lgs. n. 82/2005.</w:t>
          </w:r>
        </w:p>
        <w:p w14:paraId="38DCDDF1" w14:textId="77777777" w:rsidR="00AD2BDE" w:rsidRPr="00CD46D7" w:rsidRDefault="00AD2BDE" w:rsidP="00AD2BDE">
          <w:pPr>
            <w:tabs>
              <w:tab w:val="left" w:pos="5103"/>
            </w:tabs>
            <w:rPr>
              <w:rFonts w:ascii="Arial Narrow" w:eastAsia="Calibri" w:hAnsi="Arial Narrow"/>
              <w:sz w:val="6"/>
              <w:szCs w:val="6"/>
            </w:rPr>
          </w:pPr>
        </w:p>
      </w:tc>
    </w:tr>
    <w:tr w:rsidR="001C3B28" w:rsidRPr="002E63CB" w14:paraId="11E1BBD5" w14:textId="77777777" w:rsidTr="00AD2BDE">
      <w:trPr>
        <w:gridAfter w:val="1"/>
        <w:wAfter w:w="2192" w:type="dxa"/>
        <w:cantSplit/>
      </w:trPr>
      <w:tc>
        <w:tcPr>
          <w:tcW w:w="549" w:type="dxa"/>
          <w:gridSpan w:val="2"/>
          <w:vMerge w:val="restart"/>
          <w:tcBorders>
            <w:right w:val="single" w:sz="4" w:space="0" w:color="auto"/>
          </w:tcBorders>
        </w:tcPr>
        <w:p w14:paraId="57DD111A" w14:textId="77777777" w:rsidR="001C3B28" w:rsidRPr="00AD2BDE" w:rsidRDefault="001C3B28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236" w:type="dxa"/>
          <w:vMerge w:val="restart"/>
          <w:tcBorders>
            <w:left w:val="single" w:sz="4" w:space="0" w:color="auto"/>
          </w:tcBorders>
        </w:tcPr>
        <w:p w14:paraId="56E60203" w14:textId="77777777" w:rsidR="001C3B28" w:rsidRPr="00AD2BDE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50E818B0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I–39100 Bozen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7307EB7B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I–39100 Bolzano</w:t>
          </w:r>
        </w:p>
      </w:tc>
    </w:tr>
    <w:tr w:rsidR="001C3B28" w:rsidRPr="002E63CB" w14:paraId="36E0F672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1BEF8E75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5038DB32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303DEBF3" w14:textId="77777777" w:rsidR="001C3B28" w:rsidRPr="002E63CB" w:rsidRDefault="0028799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 xml:space="preserve">Südtiroler </w:t>
          </w:r>
          <w:proofErr w:type="spellStart"/>
          <w:r w:rsidRPr="002E63CB">
            <w:rPr>
              <w:rFonts w:ascii="Arial Narrow" w:hAnsi="Arial Narrow"/>
              <w:sz w:val="14"/>
              <w:szCs w:val="14"/>
            </w:rPr>
            <w:t>Straße</w:t>
          </w:r>
          <w:proofErr w:type="spellEnd"/>
          <w:r w:rsidR="00F50976" w:rsidRPr="002E63CB">
            <w:rPr>
              <w:rFonts w:ascii="Arial Narrow" w:hAnsi="Arial Narrow"/>
              <w:sz w:val="14"/>
              <w:szCs w:val="14"/>
            </w:rPr>
            <w:t xml:space="preserve"> 60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52919A80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 xml:space="preserve">via </w:t>
          </w:r>
          <w:smartTag w:uri="urn:schemas-microsoft-com:office:smarttags" w:element="PlaceType">
            <w:r w:rsidR="00F50976" w:rsidRPr="002E63CB">
              <w:rPr>
                <w:rFonts w:ascii="Arial Narrow" w:hAnsi="Arial Narrow"/>
                <w:sz w:val="14"/>
                <w:szCs w:val="14"/>
              </w:rPr>
              <w:t>Alto Adige</w:t>
            </w:r>
          </w:smartTag>
          <w:r w:rsidR="00F50976" w:rsidRPr="002E63CB">
            <w:rPr>
              <w:rFonts w:ascii="Arial Narrow" w:hAnsi="Arial Narrow"/>
              <w:sz w:val="14"/>
              <w:szCs w:val="14"/>
            </w:rPr>
            <w:t xml:space="preserve"> 60</w:t>
          </w:r>
        </w:p>
      </w:tc>
    </w:tr>
    <w:tr w:rsidR="001C3B28" w:rsidRPr="002E63CB" w14:paraId="5B1E6E4D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6F5B3400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18E6D3DF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6A5ACCD4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en-GB"/>
            </w:rPr>
          </w:pPr>
          <w:r w:rsidRPr="002E63CB">
            <w:rPr>
              <w:rFonts w:ascii="Arial Narrow" w:hAnsi="Arial Narrow"/>
              <w:sz w:val="14"/>
              <w:szCs w:val="14"/>
              <w:lang w:val="en-GB"/>
            </w:rPr>
            <w:t>Tel. 0471 945 68</w:t>
          </w:r>
          <w:r w:rsidR="002952E8">
            <w:rPr>
              <w:rFonts w:ascii="Arial Narrow" w:hAnsi="Arial Narrow"/>
              <w:sz w:val="14"/>
              <w:szCs w:val="14"/>
              <w:lang w:val="en-GB"/>
            </w:rPr>
            <w:t>0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3870D169" w14:textId="77777777" w:rsidR="001C3B28" w:rsidRPr="002E63CB" w:rsidRDefault="001C3B28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en-GB"/>
            </w:rPr>
          </w:pPr>
          <w:r w:rsidRPr="002E63CB">
            <w:rPr>
              <w:rFonts w:ascii="Arial Narrow" w:hAnsi="Arial Narrow"/>
              <w:sz w:val="14"/>
              <w:szCs w:val="14"/>
              <w:lang w:val="en-GB"/>
            </w:rPr>
            <w:t>tel. 0471 945 68</w:t>
          </w:r>
          <w:r w:rsidR="002952E8">
            <w:rPr>
              <w:rFonts w:ascii="Arial Narrow" w:hAnsi="Arial Narrow"/>
              <w:sz w:val="14"/>
              <w:szCs w:val="14"/>
              <w:lang w:val="en-GB"/>
            </w:rPr>
            <w:t>0</w:t>
          </w:r>
        </w:p>
      </w:tc>
    </w:tr>
    <w:tr w:rsidR="005E2DD5" w:rsidRPr="002E63CB" w14:paraId="15D42620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397A72EA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en-GB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299746E9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en-GB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2B88328F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personal@handelskammer.bz.it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23087097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personal@camcom.bz.it</w:t>
          </w:r>
        </w:p>
      </w:tc>
    </w:tr>
    <w:tr w:rsidR="005E2DD5" w:rsidRPr="002E63CB" w14:paraId="58C04280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06C7683B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2AF6414E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443404B5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www.handelskammer.bz.it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1AA57683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szCs w:val="14"/>
              <w:lang w:val="fr-FR"/>
            </w:rPr>
          </w:pPr>
          <w:r w:rsidRPr="002E63CB">
            <w:rPr>
              <w:rFonts w:ascii="Arial Narrow" w:hAnsi="Arial Narrow"/>
              <w:sz w:val="14"/>
              <w:szCs w:val="14"/>
              <w:lang w:val="fr-FR"/>
            </w:rPr>
            <w:t>www.camcom.bz.it</w:t>
          </w:r>
        </w:p>
      </w:tc>
    </w:tr>
    <w:tr w:rsidR="005E2DD5" w:rsidRPr="002E63CB" w14:paraId="75A38E77" w14:textId="77777777" w:rsidTr="00AD2BDE">
      <w:trPr>
        <w:gridAfter w:val="1"/>
        <w:wAfter w:w="2192" w:type="dxa"/>
        <w:cantSplit/>
        <w:hidden/>
      </w:trPr>
      <w:tc>
        <w:tcPr>
          <w:tcW w:w="549" w:type="dxa"/>
          <w:gridSpan w:val="2"/>
          <w:vMerge/>
          <w:tcBorders>
            <w:right w:val="single" w:sz="4" w:space="0" w:color="auto"/>
          </w:tcBorders>
        </w:tcPr>
        <w:p w14:paraId="62C40A34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15C867B3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-1" w:type="dxa"/>
            <w:right w:w="-1" w:type="dxa"/>
          </w:tcMar>
        </w:tcPr>
        <w:p w14:paraId="443F0CB4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sz w:val="14"/>
              <w:szCs w:val="14"/>
            </w:rPr>
          </w:pPr>
          <w:proofErr w:type="spellStart"/>
          <w:r w:rsidRPr="002E63CB">
            <w:rPr>
              <w:rFonts w:ascii="Arial Narrow" w:hAnsi="Arial Narrow"/>
              <w:sz w:val="14"/>
              <w:szCs w:val="14"/>
            </w:rPr>
            <w:t>Steuernummer</w:t>
          </w:r>
          <w:proofErr w:type="spellEnd"/>
          <w:r w:rsidRPr="002E63CB">
            <w:rPr>
              <w:rFonts w:ascii="Arial Narrow" w:hAnsi="Arial Narrow"/>
              <w:sz w:val="14"/>
              <w:szCs w:val="14"/>
            </w:rPr>
            <w:t>: 80000670218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41D72497" w14:textId="77777777" w:rsidR="005E2DD5" w:rsidRPr="002E63CB" w:rsidRDefault="005E2DD5">
          <w:pPr>
            <w:tabs>
              <w:tab w:val="left" w:pos="5103"/>
            </w:tabs>
            <w:rPr>
              <w:rFonts w:ascii="Arial Narrow" w:hAnsi="Arial Narrow"/>
              <w:sz w:val="14"/>
              <w:szCs w:val="14"/>
            </w:rPr>
          </w:pPr>
          <w:r w:rsidRPr="002E63CB">
            <w:rPr>
              <w:rFonts w:ascii="Arial Narrow" w:hAnsi="Arial Narrow"/>
              <w:sz w:val="14"/>
              <w:szCs w:val="14"/>
            </w:rPr>
            <w:t>codice fiscale: 80000670218</w:t>
          </w:r>
        </w:p>
      </w:tc>
    </w:tr>
  </w:tbl>
  <w:p w14:paraId="1E9D74BA" w14:textId="77777777" w:rsidR="001C3B28" w:rsidRPr="002E63CB" w:rsidRDefault="001C3B28" w:rsidP="00532526">
    <w:pPr>
      <w:tabs>
        <w:tab w:val="left" w:pos="5103"/>
      </w:tabs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4F47" w14:textId="77777777" w:rsidR="002952E8" w:rsidRDefault="002952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F376" w14:textId="77777777" w:rsidR="001662DD" w:rsidRDefault="001662DD">
      <w:r>
        <w:separator/>
      </w:r>
    </w:p>
  </w:footnote>
  <w:footnote w:type="continuationSeparator" w:id="0">
    <w:p w14:paraId="3E0A2874" w14:textId="77777777" w:rsidR="001662DD" w:rsidRDefault="0016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2E98" w14:textId="77777777" w:rsidR="002952E8" w:rsidRDefault="002952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20"/>
      <w:gridCol w:w="3928"/>
      <w:gridCol w:w="35"/>
    </w:tblGrid>
    <w:tr w:rsidR="001C3B28" w:rsidRPr="002E63CB" w14:paraId="633466EF" w14:textId="77777777">
      <w:trPr>
        <w:gridAfter w:val="1"/>
        <w:wAfter w:w="35" w:type="dxa"/>
        <w:cantSplit/>
        <w:trHeight w:val="680"/>
      </w:trPr>
      <w:tc>
        <w:tcPr>
          <w:tcW w:w="1418" w:type="dxa"/>
        </w:tcPr>
        <w:p w14:paraId="6145ED5B" w14:textId="77777777" w:rsidR="001C3B28" w:rsidRPr="002E63CB" w:rsidRDefault="001C3B28">
          <w:pPr>
            <w:pStyle w:val="Pidipagina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52AFACC0" w14:textId="77777777" w:rsidR="001C3B28" w:rsidRPr="002E63CB" w:rsidRDefault="001C3B28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  <w:vAlign w:val="center"/>
        </w:tcPr>
        <w:p w14:paraId="388322C8" w14:textId="77777777" w:rsidR="001C3B28" w:rsidRPr="002E63CB" w:rsidRDefault="001C3B28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7548" w:type="dxa"/>
          <w:gridSpan w:val="2"/>
        </w:tcPr>
        <w:p w14:paraId="19DA351D" w14:textId="77777777" w:rsidR="001C3B28" w:rsidRPr="002E63CB" w:rsidRDefault="001C3B28">
          <w:pPr>
            <w:pStyle w:val="Pidipagina"/>
            <w:rPr>
              <w:rFonts w:ascii="Arial Narrow" w:hAnsi="Arial Narrow"/>
            </w:rPr>
          </w:pPr>
        </w:p>
      </w:tc>
    </w:tr>
    <w:tr w:rsidR="001C3B28" w:rsidRPr="002E63CB" w14:paraId="1E680330" w14:textId="77777777">
      <w:trPr>
        <w:gridAfter w:val="1"/>
        <w:wAfter w:w="35" w:type="dxa"/>
        <w:cantSplit/>
        <w:trHeight w:hRule="exact" w:val="227"/>
      </w:trPr>
      <w:tc>
        <w:tcPr>
          <w:tcW w:w="1418" w:type="dxa"/>
          <w:vMerge w:val="restart"/>
        </w:tcPr>
        <w:p w14:paraId="6C5DD103" w14:textId="77777777" w:rsidR="001C3B28" w:rsidRPr="002E63CB" w:rsidRDefault="00D324A3">
          <w:pPr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noProof/>
              <w:sz w:val="18"/>
            </w:rPr>
            <w:pict w14:anchorId="462DC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style="width:65.3pt;height:60.7pt;visibility:visible">
                <v:imagedata r:id="rId1" o:title=""/>
              </v:shape>
            </w:pict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66285966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34FA7AE4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084958B2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928" w:type="dxa"/>
        </w:tcPr>
        <w:p w14:paraId="00DC4C4E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</w:tr>
    <w:tr w:rsidR="001C3B28" w:rsidRPr="002E63CB" w14:paraId="1E1E22AC" w14:textId="77777777">
      <w:trPr>
        <w:gridAfter w:val="1"/>
        <w:wAfter w:w="35" w:type="dxa"/>
        <w:cantSplit/>
        <w:trHeight w:hRule="exact" w:val="227"/>
      </w:trPr>
      <w:tc>
        <w:tcPr>
          <w:tcW w:w="1418" w:type="dxa"/>
          <w:vMerge/>
          <w:vAlign w:val="center"/>
        </w:tcPr>
        <w:p w14:paraId="174EFA6B" w14:textId="77777777" w:rsidR="001C3B28" w:rsidRPr="002E63CB" w:rsidRDefault="001C3B28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BE99FC4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5CA30FEF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76A7315E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28" w:type="dxa"/>
        </w:tcPr>
        <w:p w14:paraId="071DD26C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CAMERA DI COMMERCIO, INDUSTRIA,</w:t>
          </w:r>
        </w:p>
      </w:tc>
    </w:tr>
    <w:tr w:rsidR="001C3B28" w:rsidRPr="002E63CB" w14:paraId="5357851A" w14:textId="77777777">
      <w:trPr>
        <w:cantSplit/>
        <w:trHeight w:hRule="exact" w:val="227"/>
      </w:trPr>
      <w:tc>
        <w:tcPr>
          <w:tcW w:w="1418" w:type="dxa"/>
          <w:vMerge/>
        </w:tcPr>
        <w:p w14:paraId="0524E51F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376986C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7C24FFC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64834DFC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3963" w:type="dxa"/>
          <w:gridSpan w:val="2"/>
        </w:tcPr>
        <w:p w14:paraId="1C53BBC7" w14:textId="77777777" w:rsidR="001C3B28" w:rsidRPr="002E63CB" w:rsidRDefault="00532526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ARTIGIANATO, TURISMO</w:t>
          </w:r>
        </w:p>
      </w:tc>
    </w:tr>
    <w:tr w:rsidR="001C3B28" w:rsidRPr="002E63CB" w14:paraId="54422128" w14:textId="77777777">
      <w:trPr>
        <w:cantSplit/>
        <w:trHeight w:hRule="exact" w:val="227"/>
      </w:trPr>
      <w:tc>
        <w:tcPr>
          <w:tcW w:w="1418" w:type="dxa"/>
          <w:vMerge/>
        </w:tcPr>
        <w:p w14:paraId="5F9A1F0B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36A5D8B7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1377B7A7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72CD4CF8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3963" w:type="dxa"/>
          <w:gridSpan w:val="2"/>
        </w:tcPr>
        <w:p w14:paraId="490EB4FD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E AGRICOLTURA DI BOLZANO</w:t>
          </w:r>
        </w:p>
      </w:tc>
    </w:tr>
    <w:tr w:rsidR="001C3B28" w:rsidRPr="002E63CB" w14:paraId="5524C1FD" w14:textId="77777777">
      <w:trPr>
        <w:cantSplit/>
        <w:trHeight w:val="308"/>
      </w:trPr>
      <w:tc>
        <w:tcPr>
          <w:tcW w:w="1418" w:type="dxa"/>
          <w:vMerge/>
        </w:tcPr>
        <w:p w14:paraId="07FECDCE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52A1C3F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4B8A7082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  <w:tc>
        <w:tcPr>
          <w:tcW w:w="7583" w:type="dxa"/>
          <w:gridSpan w:val="3"/>
        </w:tcPr>
        <w:p w14:paraId="190AF9FB" w14:textId="77777777" w:rsidR="001C3B28" w:rsidRPr="002E63CB" w:rsidRDefault="001C3B28">
          <w:pPr>
            <w:rPr>
              <w:rFonts w:ascii="Arial Narrow" w:hAnsi="Arial Narrow"/>
              <w:sz w:val="18"/>
            </w:rPr>
          </w:pPr>
        </w:p>
      </w:tc>
    </w:tr>
    <w:tr w:rsidR="00694562" w:rsidRPr="002E63CB" w14:paraId="2CFFC55A" w14:textId="77777777" w:rsidTr="008D760F">
      <w:trPr>
        <w:cantSplit/>
        <w:trHeight w:val="210"/>
      </w:trPr>
      <w:tc>
        <w:tcPr>
          <w:tcW w:w="1418" w:type="dxa"/>
        </w:tcPr>
        <w:p w14:paraId="7E32DC66" w14:textId="77777777" w:rsidR="00694562" w:rsidRPr="002E63CB" w:rsidRDefault="0069456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003E3EED" w14:textId="77777777" w:rsidR="00694562" w:rsidRPr="002E63CB" w:rsidRDefault="0069456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F00C5F6" w14:textId="77777777" w:rsidR="00694562" w:rsidRPr="002E63CB" w:rsidRDefault="00694562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0BB77398" w14:textId="77777777" w:rsidR="00694562" w:rsidRPr="002E63CB" w:rsidRDefault="00694562" w:rsidP="00200F71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2E63CB">
            <w:rPr>
              <w:rFonts w:ascii="Arial Narrow" w:hAnsi="Arial Narrow"/>
              <w:b/>
              <w:spacing w:val="22"/>
              <w:sz w:val="16"/>
              <w:szCs w:val="16"/>
            </w:rPr>
            <w:t>PERSONALVERWALTUNG</w:t>
          </w:r>
        </w:p>
      </w:tc>
      <w:tc>
        <w:tcPr>
          <w:tcW w:w="3963" w:type="dxa"/>
          <w:gridSpan w:val="2"/>
        </w:tcPr>
        <w:p w14:paraId="17DA4E6F" w14:textId="77777777" w:rsidR="00694562" w:rsidRPr="002E63CB" w:rsidRDefault="00694562" w:rsidP="00200F71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2E63CB">
            <w:rPr>
              <w:rFonts w:ascii="Arial Narrow" w:hAnsi="Arial Narrow"/>
              <w:b/>
              <w:spacing w:val="22"/>
              <w:sz w:val="16"/>
              <w:szCs w:val="16"/>
            </w:rPr>
            <w:t>AMMINISTRAZIONE DEL PERSONALE</w:t>
          </w:r>
        </w:p>
      </w:tc>
    </w:tr>
  </w:tbl>
  <w:p w14:paraId="6B42DD0B" w14:textId="77777777" w:rsidR="001C3B28" w:rsidRPr="002E63CB" w:rsidRDefault="001C3B28" w:rsidP="00532526">
    <w:pPr>
      <w:pStyle w:val="Intestazione"/>
      <w:tabs>
        <w:tab w:val="clear" w:pos="4536"/>
        <w:tab w:val="clear" w:pos="9072"/>
      </w:tabs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457" w14:textId="77777777" w:rsidR="002952E8" w:rsidRDefault="002952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3FD8"/>
    <w:multiLevelType w:val="hybridMultilevel"/>
    <w:tmpl w:val="F32EB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69B"/>
    <w:multiLevelType w:val="hybridMultilevel"/>
    <w:tmpl w:val="23607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558422">
    <w:abstractNumId w:val="1"/>
  </w:num>
  <w:num w:numId="2" w16cid:durableId="33248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2DD"/>
    <w:rsid w:val="000A1666"/>
    <w:rsid w:val="000E4EF9"/>
    <w:rsid w:val="001628E3"/>
    <w:rsid w:val="001662DD"/>
    <w:rsid w:val="001B0FB3"/>
    <w:rsid w:val="001C3B28"/>
    <w:rsid w:val="00200F71"/>
    <w:rsid w:val="0021000E"/>
    <w:rsid w:val="002133CC"/>
    <w:rsid w:val="00287998"/>
    <w:rsid w:val="002952E8"/>
    <w:rsid w:val="002E63CB"/>
    <w:rsid w:val="003147F6"/>
    <w:rsid w:val="0035693D"/>
    <w:rsid w:val="003933AA"/>
    <w:rsid w:val="003C202E"/>
    <w:rsid w:val="003D4FFC"/>
    <w:rsid w:val="0045130C"/>
    <w:rsid w:val="00532526"/>
    <w:rsid w:val="005E2DD5"/>
    <w:rsid w:val="00694562"/>
    <w:rsid w:val="006B1B21"/>
    <w:rsid w:val="006D2872"/>
    <w:rsid w:val="006F5035"/>
    <w:rsid w:val="0079553C"/>
    <w:rsid w:val="00831921"/>
    <w:rsid w:val="008D760F"/>
    <w:rsid w:val="008F4004"/>
    <w:rsid w:val="00962105"/>
    <w:rsid w:val="009B2327"/>
    <w:rsid w:val="00A351F5"/>
    <w:rsid w:val="00A47939"/>
    <w:rsid w:val="00A6598D"/>
    <w:rsid w:val="00AD2BDE"/>
    <w:rsid w:val="00AD55AD"/>
    <w:rsid w:val="00B119A5"/>
    <w:rsid w:val="00B8682F"/>
    <w:rsid w:val="00D324A3"/>
    <w:rsid w:val="00D55581"/>
    <w:rsid w:val="00DD3F96"/>
    <w:rsid w:val="00DD5A0C"/>
    <w:rsid w:val="00EC646F"/>
    <w:rsid w:val="00F14223"/>
    <w:rsid w:val="00F5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,"/>
  <w:listSeparator w:val=";"/>
  <w14:docId w14:val="779EA29F"/>
  <w15:chartTrackingRefBased/>
  <w15:docId w15:val="{F6BA64C9-B9DE-4458-A203-49F3AA95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62DD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536"/>
        <w:tab w:val="right" w:pos="9072"/>
      </w:tabs>
    </w:pPr>
    <w:rPr>
      <w:lang w:eastAsia="it-IT"/>
    </w:rPr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  <w:rPr>
      <w:lang w:eastAsia="it-IT"/>
    </w:rPr>
  </w:style>
  <w:style w:type="paragraph" w:styleId="Corpotesto">
    <w:name w:val="Body Text"/>
    <w:basedOn w:val="Normale"/>
    <w:link w:val="CorpotestoCarattere"/>
    <w:rsid w:val="001662DD"/>
    <w:rPr>
      <w:sz w:val="24"/>
      <w:lang w:val="de-DE"/>
    </w:rPr>
  </w:style>
  <w:style w:type="character" w:customStyle="1" w:styleId="CorpotestoCarattere">
    <w:name w:val="Corpo testo Carattere"/>
    <w:basedOn w:val="Carpredefinitoparagrafo"/>
    <w:link w:val="Corpotesto"/>
    <w:rsid w:val="001662DD"/>
    <w:rPr>
      <w:sz w:val="24"/>
      <w:lang w:val="de-DE" w:eastAsia="en-US"/>
    </w:rPr>
  </w:style>
  <w:style w:type="character" w:customStyle="1" w:styleId="IntestazioneCarattere">
    <w:name w:val="Intestazione Carattere"/>
    <w:link w:val="Intestazione"/>
    <w:rsid w:val="001662DD"/>
    <w:rPr>
      <w:lang w:val="de-DE"/>
    </w:rPr>
  </w:style>
  <w:style w:type="paragraph" w:styleId="Paragrafoelenco">
    <w:name w:val="List Paragraph"/>
    <w:basedOn w:val="Normale"/>
    <w:uiPriority w:val="34"/>
    <w:qFormat/>
    <w:rsid w:val="001662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z.intra.cciaa.net\vdi\redirect\irene.langebner\Desktop\Briefpapi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Briefpapier.dotx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cciaa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Langebner Irene</dc:creator>
  <cp:keywords/>
  <dc:description/>
  <cp:lastModifiedBy>Langebner Irene</cp:lastModifiedBy>
  <cp:revision>2</cp:revision>
  <cp:lastPrinted>1899-12-31T23:00:00Z</cp:lastPrinted>
  <dcterms:created xsi:type="dcterms:W3CDTF">2024-09-23T13:40:00Z</dcterms:created>
  <dcterms:modified xsi:type="dcterms:W3CDTF">2024-09-23T13:40:00Z</dcterms:modified>
</cp:coreProperties>
</file>